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610B909F" w:rsidR="00FF5411" w:rsidRPr="00C02D72" w:rsidRDefault="001E45DE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5093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3 - Introdução ao planejamento para vacinação do Covid-19 - passos 6 e 7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610B909F" w:rsidR="00FF5411" w:rsidRPr="00C02D72" w:rsidRDefault="001E45DE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B5093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3 - Introdução ao planejamento para vacinação do Covid-19 - passos 6 e 7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3121B8" w14:paraId="1940900D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723F37B" w14:textId="77777777" w:rsidR="003121B8" w:rsidRDefault="003121B8" w:rsidP="007E50E8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3121B8" w14:paraId="197700B1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E2F872" w14:textId="77777777" w:rsidR="003121B8" w:rsidRDefault="003121B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- </w:t>
            </w:r>
            <w:r>
              <w:rPr>
                <w:lang w:eastAsia="en-US"/>
              </w:rPr>
              <w:t>Sarah Mendes</w:t>
            </w:r>
          </w:p>
          <w:p w14:paraId="0A621053" w14:textId="77777777" w:rsidR="003121B8" w:rsidRDefault="003121B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proofErr w:type="spellStart"/>
            <w:r>
              <w:rPr>
                <w:lang w:eastAsia="en-US"/>
              </w:rPr>
              <w:t>Hirla</w:t>
            </w:r>
            <w:proofErr w:type="spellEnd"/>
            <w:r>
              <w:rPr>
                <w:lang w:eastAsia="en-US"/>
              </w:rPr>
              <w:t xml:space="preserve"> Arruda</w:t>
            </w:r>
          </w:p>
          <w:p w14:paraId="6F18EAA2" w14:textId="77777777" w:rsidR="003121B8" w:rsidRDefault="003121B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Marcela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29EE48AE" w14:textId="77777777" w:rsidR="003121B8" w:rsidRDefault="003121B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>
              <w:rPr>
                <w:lang w:eastAsia="en-US"/>
              </w:rPr>
              <w:t>Sarah Mendes</w:t>
            </w:r>
          </w:p>
          <w:p w14:paraId="3567108E" w14:textId="77777777" w:rsidR="003121B8" w:rsidRDefault="003121B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>
              <w:rPr>
                <w:lang w:eastAsia="en-US"/>
              </w:rPr>
              <w:t>Yorrana</w:t>
            </w:r>
            <w:proofErr w:type="spellEnd"/>
            <w:r>
              <w:rPr>
                <w:lang w:eastAsia="en-US"/>
              </w:rPr>
              <w:t xml:space="preserve"> Martins</w:t>
            </w:r>
          </w:p>
          <w:p w14:paraId="4DF2ED27" w14:textId="77777777" w:rsidR="003121B8" w:rsidRDefault="003121B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7B80DBA3" w14:textId="77777777" w:rsidR="003121B8" w:rsidRDefault="003121B8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3121B8" w14:paraId="2C611DBB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5623F2D" w14:textId="77777777" w:rsidR="003121B8" w:rsidRDefault="003121B8" w:rsidP="007E50E8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251E4FA8" w14:textId="77777777" w:rsidR="003121B8" w:rsidRDefault="003121B8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16E29D40" w14:textId="77777777" w:rsidR="003121B8" w:rsidRDefault="003121B8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0EB76317" w14:textId="77777777" w:rsidR="003121B8" w:rsidRDefault="003121B8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4ED8A943" w14:textId="7D94F9D9" w:rsidR="009A25F3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1072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_Toc65681072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DD3082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E25F48" w14:textId="15E62244" w:rsidR="009A25F3" w:rsidRDefault="001E45DE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3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6. Utilização de sistemas de informação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_Toc65681073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DD3082">
                    <w:rPr>
                      <w:noProof/>
                      <w:webHidden/>
                    </w:rPr>
                    <w:t>6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F6E353B" w14:textId="4FA55545" w:rsidR="009A25F3" w:rsidRDefault="001E45DE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1074" w:history="1">
                  <w:r w:rsidR="009A25F3" w:rsidRPr="00E52C42">
                    <w:rPr>
                      <w:rStyle w:val="Hyperlink"/>
                      <w:bCs/>
                      <w:noProof/>
                    </w:rPr>
                    <w:t>Passo 7. Monitoramento, supervisão e avaliação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_Toc65681074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DD3082">
                    <w:rPr>
                      <w:noProof/>
                      <w:webHidden/>
                    </w:rPr>
                    <w:t>8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FCFDBC" w14:textId="67C29DA6" w:rsidR="009A25F3" w:rsidRDefault="001E45DE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1075" w:history="1">
                  <w:r w:rsidR="009A25F3" w:rsidRPr="00E52C4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9A25F3">
                    <w:rPr>
                      <w:noProof/>
                      <w:webHidden/>
                    </w:rPr>
                    <w:tab/>
                  </w:r>
                  <w:r w:rsidR="009A25F3">
                    <w:rPr>
                      <w:noProof/>
                      <w:webHidden/>
                    </w:rPr>
                    <w:fldChar w:fldCharType="begin"/>
                  </w:r>
                  <w:r w:rsidR="009A25F3">
                    <w:rPr>
                      <w:noProof/>
                      <w:webHidden/>
                    </w:rPr>
                    <w:instrText xml:space="preserve"> PAGEREF _Toc65681075 \h </w:instrText>
                  </w:r>
                  <w:r w:rsidR="009A25F3">
                    <w:rPr>
                      <w:noProof/>
                      <w:webHidden/>
                    </w:rPr>
                  </w:r>
                  <w:r w:rsidR="009A25F3">
                    <w:rPr>
                      <w:noProof/>
                      <w:webHidden/>
                    </w:rPr>
                    <w:fldChar w:fldCharType="separate"/>
                  </w:r>
                  <w:r w:rsidR="00DD3082">
                    <w:rPr>
                      <w:noProof/>
                      <w:webHidden/>
                    </w:rPr>
                    <w:t>10</w:t>
                  </w:r>
                  <w:r w:rsidR="009A25F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19F0550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1E45DE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3121B8">
        <w:trPr>
          <w:trHeight w:val="20"/>
        </w:trPr>
        <w:tc>
          <w:tcPr>
            <w:tcW w:w="11906" w:type="dxa"/>
            <w:shd w:val="clear" w:color="auto" w:fill="2A7138"/>
          </w:tcPr>
          <w:p w14:paraId="3AD05A42" w14:textId="354C35F0" w:rsidR="00543966" w:rsidRPr="001F03C4" w:rsidRDefault="001E45DE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B50939">
                  <w:t>Aula 3 - Introdução ao planejamento para vacinação do Covid-19 - passos 6 e 7</w:t>
                </w:r>
              </w:sdtContent>
            </w:sdt>
          </w:p>
        </w:tc>
      </w:tr>
      <w:tr w:rsidR="00E5774C" w14:paraId="2D11A176" w14:textId="77777777" w:rsidTr="003121B8">
        <w:trPr>
          <w:trHeight w:val="20"/>
        </w:trPr>
        <w:tc>
          <w:tcPr>
            <w:tcW w:w="11906" w:type="dxa"/>
          </w:tcPr>
          <w:p w14:paraId="54998A6B" w14:textId="77868643" w:rsidR="00954660" w:rsidRPr="009E24F4" w:rsidRDefault="00D12C53" w:rsidP="009E24F4">
            <w:pPr>
              <w:pStyle w:val="Pimagem"/>
            </w:pPr>
            <w:r w:rsidRPr="009E24F4">
              <w:rPr>
                <w:noProof/>
              </w:rPr>
              <w:drawing>
                <wp:inline distT="0" distB="0" distL="0" distR="0" wp14:anchorId="64A33F8C" wp14:editId="530B58E3">
                  <wp:extent cx="5601354" cy="301813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81" b="9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1354" cy="30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7D049FF2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r w:rsidR="001E45DE">
              <w:fldChar w:fldCharType="begin"/>
            </w:r>
            <w:r w:rsidR="001E45DE">
              <w:instrText xml:space="preserve"> SEQ Figura \* ARABIC </w:instrText>
            </w:r>
            <w:r w:rsidR="001E45DE">
              <w:fldChar w:fldCharType="separate"/>
            </w:r>
            <w:r w:rsidR="00DD3082">
              <w:rPr>
                <w:noProof/>
              </w:rPr>
              <w:t>1</w:t>
            </w:r>
            <w:r w:rsidR="001E45DE">
              <w:rPr>
                <w:noProof/>
              </w:rPr>
              <w:fldChar w:fldCharType="end"/>
            </w:r>
            <w:r w:rsidRPr="00954660">
              <w:t xml:space="preserve"> - </w:t>
            </w:r>
            <w:r w:rsidR="00616BCD" w:rsidRPr="00616BCD">
              <w:t xml:space="preserve">Sistema </w:t>
            </w:r>
            <w:r w:rsidR="00596EF4">
              <w:t xml:space="preserve">de informação para </w:t>
            </w:r>
            <w:proofErr w:type="spellStart"/>
            <w:r w:rsidR="00616BCD" w:rsidRPr="00616BCD">
              <w:t>para</w:t>
            </w:r>
            <w:proofErr w:type="spellEnd"/>
            <w:r w:rsidR="00616BCD" w:rsidRPr="00616BCD">
              <w:t xml:space="preserve"> agendamento da testagem sorológica dos trabalhadores. https://www.fiocruzimagens.fiocruz.br/media.details.php?mediaID=7021</w:t>
            </w:r>
          </w:p>
        </w:tc>
      </w:tr>
      <w:tr w:rsidR="00024196" w14:paraId="0088E06F" w14:textId="77777777" w:rsidTr="003121B8">
        <w:trPr>
          <w:trHeight w:val="20"/>
        </w:trPr>
        <w:tc>
          <w:tcPr>
            <w:tcW w:w="11906" w:type="dxa"/>
          </w:tcPr>
          <w:p w14:paraId="43802457" w14:textId="77777777" w:rsidR="00F1188E" w:rsidRDefault="00F1188E" w:rsidP="003121B8">
            <w:pPr>
              <w:pStyle w:val="Ppargrafo"/>
            </w:pPr>
            <w:r w:rsidRPr="00182833">
              <w:t>Olá!</w:t>
            </w:r>
          </w:p>
          <w:p w14:paraId="186BF453" w14:textId="25FF03BC" w:rsidR="00024196" w:rsidRPr="00E5774C" w:rsidRDefault="00F1188E" w:rsidP="00F1188E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182833">
              <w:t>Nesta aula você vai aprender sobre a utilização do sistema de informação para registro da vacinação e dos efeitos adversos e a realizar o monitoramento, supervisão e avaliação utilizando esses dados.</w:t>
            </w:r>
          </w:p>
        </w:tc>
      </w:tr>
      <w:tr w:rsidR="004F482A" w14:paraId="67C51118" w14:textId="77777777" w:rsidTr="003121B8">
        <w:trPr>
          <w:trHeight w:val="20"/>
        </w:trPr>
        <w:tc>
          <w:tcPr>
            <w:tcW w:w="11906" w:type="dxa"/>
          </w:tcPr>
          <w:p w14:paraId="6689C990" w14:textId="77777777" w:rsidR="004F482A" w:rsidRPr="00182833" w:rsidRDefault="004F482A" w:rsidP="004F482A">
            <w:pPr>
              <w:pStyle w:val="Ppargrafo"/>
            </w:pPr>
            <w:r w:rsidRPr="00182833">
              <w:t xml:space="preserve">Ao </w:t>
            </w:r>
            <w:r w:rsidRPr="004F482A">
              <w:t>final</w:t>
            </w:r>
            <w:r w:rsidRPr="00182833">
              <w:t xml:space="preserve"> desta aula, você será capaz de:</w:t>
            </w:r>
          </w:p>
          <w:p w14:paraId="4F069757" w14:textId="77777777" w:rsidR="004F482A" w:rsidRPr="004F482A" w:rsidRDefault="004F482A" w:rsidP="004F482A">
            <w:pPr>
              <w:pStyle w:val="PBullets"/>
            </w:pPr>
            <w:r w:rsidRPr="004F482A">
              <w:t>Identificar os sistemas de informação envolvidos na campanha de vacinação;</w:t>
            </w:r>
          </w:p>
          <w:p w14:paraId="4AE8D260" w14:textId="77777777" w:rsidR="004F482A" w:rsidRPr="004F482A" w:rsidRDefault="004F482A" w:rsidP="004F482A">
            <w:pPr>
              <w:pStyle w:val="PBullets"/>
            </w:pPr>
            <w:r w:rsidRPr="004F482A">
              <w:t>Entender como fazer o monitoramento, supervisão e avaliação da campanha de vacinação;</w:t>
            </w:r>
          </w:p>
          <w:p w14:paraId="1E16B25B" w14:textId="12A516DF" w:rsidR="004F482A" w:rsidRDefault="004F482A" w:rsidP="004F482A">
            <w:pPr>
              <w:pStyle w:val="PBullets"/>
            </w:pPr>
            <w:r w:rsidRPr="004F482A">
              <w:t>Elencar indicadores (processo, estrutura e resultado) para avaliação dos impactos</w:t>
            </w:r>
            <w:r w:rsidRPr="00182833">
              <w:t xml:space="preserve"> da vacinação.</w:t>
            </w:r>
            <w:r w:rsidR="00CE3602">
              <w:t xml:space="preserve"> 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3121B8"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0" w:name="_Toc65681072"/>
            <w:r w:rsidRPr="00BE5D1D">
              <w:rPr>
                <w:rFonts w:eastAsia="Arial"/>
              </w:rPr>
              <w:lastRenderedPageBreak/>
              <w:t>Introdução</w:t>
            </w:r>
            <w:bookmarkEnd w:id="0"/>
          </w:p>
        </w:tc>
      </w:tr>
      <w:tr w:rsidR="00B939EF" w:rsidRPr="00BE5D1D" w14:paraId="50E43A7C" w14:textId="77777777" w:rsidTr="003121B8">
        <w:tc>
          <w:tcPr>
            <w:tcW w:w="11906" w:type="dxa"/>
          </w:tcPr>
          <w:p w14:paraId="2A8BD12B" w14:textId="63AF34F9" w:rsidR="00B939EF" w:rsidRPr="00BE5D1D" w:rsidRDefault="002A5674" w:rsidP="00024196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182833">
              <w:t xml:space="preserve">Como temos visto, o planejamento da campanha de vacinação passa por </w:t>
            </w:r>
            <w:r w:rsidRPr="00182833">
              <w:rPr>
                <w:b/>
                <w:bCs/>
              </w:rPr>
              <w:t>passos de organização</w:t>
            </w:r>
            <w:r w:rsidRPr="00182833">
              <w:t>. Porém, esses passos não precisam ocorrer de forma sequencial, mas é importante que todos ocorram. Nesse sentido, já vimos que devemos identificar a população-alvo, ou seja, aqueles que primeiro deverão se vacinar, e com isso listar os insumos e recursos necessários para atingir o objetivo final. Não podemos nos esquecer de elaborar quais estratégias serão utilizadas para a vacinação, considerando todos os grupos prioritários. A seguir, vamos tratar de mais dois passos para um bom planejamento, agora pensando no monitoramento de dados para avaliação da campanha.</w:t>
            </w:r>
          </w:p>
        </w:tc>
      </w:tr>
      <w:tr w:rsidR="00B939EF" w:rsidRPr="00BE5D1D" w14:paraId="49552222" w14:textId="77777777" w:rsidTr="003121B8">
        <w:tc>
          <w:tcPr>
            <w:tcW w:w="11906" w:type="dxa"/>
            <w:shd w:val="clear" w:color="auto" w:fill="F1F9F1"/>
          </w:tcPr>
          <w:p w14:paraId="59F93AE4" w14:textId="140182BA" w:rsidR="00B939EF" w:rsidRPr="00BE5D1D" w:rsidRDefault="00486310" w:rsidP="008C368E">
            <w:pPr>
              <w:pStyle w:val="P11Ttulonumerado"/>
              <w:rPr>
                <w:rFonts w:eastAsia="Arial"/>
              </w:rPr>
            </w:pPr>
            <w:bookmarkStart w:id="1" w:name="_Toc65681073"/>
            <w:r w:rsidRPr="00182833">
              <w:rPr>
                <w:bCs/>
                <w:color w:val="000000"/>
              </w:rPr>
              <w:t>Passo 6. Utilização de sistemas de informação</w:t>
            </w:r>
            <w:bookmarkEnd w:id="1"/>
          </w:p>
        </w:tc>
      </w:tr>
      <w:tr w:rsidR="00B939EF" w:rsidRPr="00BE5D1D" w14:paraId="63EB54C2" w14:textId="77777777" w:rsidTr="003121B8">
        <w:tc>
          <w:tcPr>
            <w:tcW w:w="11906" w:type="dxa"/>
          </w:tcPr>
          <w:p w14:paraId="6A1933F6" w14:textId="33C14970" w:rsidR="00B939EF" w:rsidRPr="00BE5D1D" w:rsidRDefault="0004454B" w:rsidP="006D6A26">
            <w:pPr>
              <w:pStyle w:val="Ppargrafo"/>
            </w:pPr>
            <w:r w:rsidRPr="00182833">
              <w:t xml:space="preserve">Os </w:t>
            </w:r>
            <w:r w:rsidRPr="00182833">
              <w:rPr>
                <w:b/>
                <w:bCs/>
              </w:rPr>
              <w:t>sistemas de informação</w:t>
            </w:r>
            <w:r w:rsidRPr="00182833">
              <w:t xml:space="preserve"> aliados à imunização contra a Covid-19 são importantes ferramentas para o monitoramento de dados sobre a vacinação. Há uma demanda intensa e urgente por esses dados em todo o mundo. Dessa forma, países, estados e municípios deverão fortalecer o mais rápido possível seus sistemas de informação para fornecer </w:t>
            </w:r>
            <w:r w:rsidRPr="00182833">
              <w:rPr>
                <w:b/>
                <w:bCs/>
              </w:rPr>
              <w:t>relatórios rápidos</w:t>
            </w:r>
            <w:r w:rsidRPr="00182833">
              <w:t>, precisos e frequentes (OMS, 2020c).</w:t>
            </w:r>
          </w:p>
        </w:tc>
      </w:tr>
      <w:tr w:rsidR="006E1947" w:rsidRPr="00BE5D1D" w14:paraId="19DE7B60" w14:textId="77777777" w:rsidTr="003121B8">
        <w:tc>
          <w:tcPr>
            <w:tcW w:w="11906" w:type="dxa"/>
          </w:tcPr>
          <w:p w14:paraId="01CFBEFC" w14:textId="0D89C62D" w:rsidR="006E1947" w:rsidRPr="00182833" w:rsidRDefault="006E1947" w:rsidP="006E1947">
            <w:pPr>
              <w:pStyle w:val="Ppargrafo"/>
            </w:pPr>
            <w:r w:rsidRPr="00E57F1B">
              <w:t xml:space="preserve">Por meio dos sistemas de informação poderá ser realizada uma avaliação das </w:t>
            </w:r>
            <w:r w:rsidRPr="00E57F1B">
              <w:rPr>
                <w:b/>
                <w:bCs/>
              </w:rPr>
              <w:t>coberturas vacinais</w:t>
            </w:r>
            <w:r w:rsidRPr="00E57F1B">
              <w:t xml:space="preserve"> nos diferentes grupos prioritários em um nível muito detalhado, de bairro e comunidade. Além disso, poderão ser </w:t>
            </w:r>
            <w:r w:rsidRPr="00E57F1B">
              <w:rPr>
                <w:b/>
                <w:bCs/>
              </w:rPr>
              <w:t xml:space="preserve">identificadas iniquidades </w:t>
            </w:r>
            <w:r w:rsidRPr="00E57F1B">
              <w:t xml:space="preserve">e, ainda, </w:t>
            </w:r>
            <w:r w:rsidRPr="00E57F1B">
              <w:rPr>
                <w:b/>
                <w:bCs/>
              </w:rPr>
              <w:t>georreferenciar os dados</w:t>
            </w:r>
            <w:r w:rsidRPr="00E57F1B">
              <w:t xml:space="preserve"> coletados.</w:t>
            </w:r>
          </w:p>
        </w:tc>
      </w:tr>
      <w:tr w:rsidR="0004454B" w:rsidRPr="00BE5D1D" w14:paraId="1B621131" w14:textId="77777777" w:rsidTr="003121B8">
        <w:tc>
          <w:tcPr>
            <w:tcW w:w="11906" w:type="dxa"/>
          </w:tcPr>
          <w:p w14:paraId="3DC3CB7B" w14:textId="022E0589" w:rsidR="0004454B" w:rsidRPr="00182833" w:rsidRDefault="007019BC" w:rsidP="006D6A26">
            <w:pPr>
              <w:pStyle w:val="Ppargrafo"/>
            </w:pPr>
            <w:r w:rsidRPr="00182833">
              <w:t xml:space="preserve">Parcerias podem ser estabelecidas para implementar ou mesmo aplicar novas tecnologias aos sistemas de informação em uso, sempre visando facilitar a coleta de dados em tempo real. Essas parcerias podem ocorrer, principalmente, com Ministérios da Ciência, Tecnologia, Comunicações e Inovações do país. Verifique as parcerias </w:t>
            </w:r>
            <w:r w:rsidRPr="00182833">
              <w:lastRenderedPageBreak/>
              <w:t>estaduais e nacionais em vigor no território e considere a adesão do município (OMS, 2020c).</w:t>
            </w:r>
          </w:p>
        </w:tc>
      </w:tr>
      <w:tr w:rsidR="0004454B" w:rsidRPr="00BE5D1D" w14:paraId="14FA6A6F" w14:textId="77777777" w:rsidTr="003121B8">
        <w:tc>
          <w:tcPr>
            <w:tcW w:w="11906" w:type="dxa"/>
          </w:tcPr>
          <w:p w14:paraId="0DB93387" w14:textId="59E2EA53" w:rsidR="0004454B" w:rsidRPr="00182833" w:rsidRDefault="003300E4" w:rsidP="006D6A26">
            <w:pPr>
              <w:pStyle w:val="Ppargrafo"/>
            </w:pPr>
            <w:r w:rsidRPr="00182833">
              <w:lastRenderedPageBreak/>
              <w:t xml:space="preserve">É preciso verificar se no seu país já existe um </w:t>
            </w:r>
            <w:r w:rsidRPr="00182833">
              <w:rPr>
                <w:b/>
                <w:bCs/>
              </w:rPr>
              <w:t>sistema que registra as vacinas</w:t>
            </w:r>
            <w:r w:rsidRPr="00182833">
              <w:t xml:space="preserve"> aplicadas. Se esse for o caso, é possível que sejam necessários alguns ajustes para a inclusão de uma nova vacina para uma nova doença. Se esse não for o caso, e seu país ainda não apresenta um sistema de informação próprio para vacinas, é importante que você organize isso o quanto antes. Para isso, é necessário identificar quais os </w:t>
            </w:r>
            <w:r w:rsidRPr="00182833">
              <w:rPr>
                <w:b/>
                <w:bCs/>
              </w:rPr>
              <w:t>dados mínimos</w:t>
            </w:r>
            <w:r w:rsidRPr="00182833">
              <w:t xml:space="preserve"> que devem ser registrados, para que durante a campanha você possa monitorar e avaliar.</w:t>
            </w:r>
          </w:p>
        </w:tc>
      </w:tr>
      <w:tr w:rsidR="00B03DA7" w:rsidRPr="00BE5D1D" w14:paraId="15384C50" w14:textId="77777777" w:rsidTr="003121B8">
        <w:tc>
          <w:tcPr>
            <w:tcW w:w="11906" w:type="dxa"/>
          </w:tcPr>
          <w:p w14:paraId="28BA7C1E" w14:textId="2BD4627E" w:rsidR="00B03DA7" w:rsidRPr="00182833" w:rsidRDefault="00B03DA7" w:rsidP="006D6A26">
            <w:pPr>
              <w:pStyle w:val="Ppargrafo"/>
            </w:pPr>
            <w:r w:rsidRPr="00182833">
              <w:t>É importante registrar dados que nos permitam fazer análise de cobertura vacinal, a quantidade de doses aplicadas por tipo de vacina (considerando que em muitos países serão aplicados tipos diferentes), doses perdidas, dados que possibilitem acompanhar o estoque, taxa de abandono de vacina, se a pessoa se enquadra em grupos de risco, entre outras informações. Não esquecendo também do registro de informações para possíveis eventos adversos pós vacinação.</w:t>
            </w:r>
          </w:p>
        </w:tc>
      </w:tr>
      <w:tr w:rsidR="00B03DA7" w:rsidRPr="00BE5D1D" w14:paraId="5B07BE53" w14:textId="77777777" w:rsidTr="003121B8">
        <w:tc>
          <w:tcPr>
            <w:tcW w:w="11906" w:type="dxa"/>
          </w:tcPr>
          <w:p w14:paraId="2FA7FFA9" w14:textId="07D9F71A" w:rsidR="00B03DA7" w:rsidRPr="00182833" w:rsidRDefault="008335FC" w:rsidP="006D6A26">
            <w:pPr>
              <w:pStyle w:val="Ppargrafo"/>
            </w:pPr>
            <w:r w:rsidRPr="00182833">
              <w:t xml:space="preserve">Contudo, é importante atentar-se que o sucesso do uso do sistema de informações durante a campanha também necessita de outros fatores, uma vez que não basta apenas a implementação ou simples utilização de um sistema já em vigor. É necessário que sejam estabelecidos </w:t>
            </w:r>
            <w:r w:rsidRPr="00182833">
              <w:rPr>
                <w:b/>
                <w:bCs/>
              </w:rPr>
              <w:t>fluxos e procedimentos</w:t>
            </w:r>
            <w:r w:rsidRPr="00182833">
              <w:t xml:space="preserve"> </w:t>
            </w:r>
            <w:r w:rsidRPr="00182833">
              <w:rPr>
                <w:b/>
                <w:bCs/>
              </w:rPr>
              <w:t>muito bem definidos</w:t>
            </w:r>
            <w:r w:rsidRPr="00182833">
              <w:t xml:space="preserve"> para que a informação seja enviada do nível local para o estadual e nacional. Portanto, estabeleça procedimentos, padronização dos relatórios de dados e periodicidade no envio de informações desde a ponta, ou seja, da sala de vacina para outras instâncias.</w:t>
            </w:r>
          </w:p>
        </w:tc>
      </w:tr>
      <w:tr w:rsidR="00B03DA7" w:rsidRPr="00BE5D1D" w14:paraId="49822235" w14:textId="77777777" w:rsidTr="003121B8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1C77A6" w14:paraId="6E15B6AD" w14:textId="77777777" w:rsidTr="0062699A">
              <w:tc>
                <w:tcPr>
                  <w:tcW w:w="1000" w:type="pct"/>
                  <w:shd w:val="clear" w:color="auto" w:fill="auto"/>
                  <w:hideMark/>
                </w:tcPr>
                <w:p w14:paraId="3D5FF10C" w14:textId="23617457" w:rsidR="001C77A6" w:rsidRPr="00A95339" w:rsidRDefault="004C5262" w:rsidP="001C77A6">
                  <w:pPr>
                    <w:pStyle w:val="txtrec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F33E13B" wp14:editId="6CB8E5A6">
                        <wp:extent cx="1209675" cy="1209675"/>
                        <wp:effectExtent l="0" t="0" r="0" b="0"/>
                        <wp:docPr id="8" name="Imagem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3FF1E7D7" w14:textId="77777777" w:rsidR="004C5262" w:rsidRPr="004C5262" w:rsidRDefault="004C5262" w:rsidP="004C5262">
                  <w:pPr>
                    <w:pStyle w:val="txtrec"/>
                    <w:rPr>
                      <w:b/>
                      <w:bCs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24AF2471" w14:textId="28D9A093" w:rsidR="001C77A6" w:rsidRPr="00B337A2" w:rsidRDefault="00C61086" w:rsidP="004C5262">
                  <w:pPr>
                    <w:pStyle w:val="txtrec"/>
                  </w:pPr>
                  <w:r>
                    <w:t>É</w:t>
                  </w:r>
                  <w:r w:rsidRPr="00C61086">
                    <w:t xml:space="preserve"> importante que os dados sejam monitorados de forma correta e que a equipe esteja atenta no processo de armazenamento.</w:t>
                  </w:r>
                </w:p>
              </w:tc>
            </w:tr>
          </w:tbl>
          <w:p w14:paraId="3AC8EEE9" w14:textId="77777777" w:rsidR="00B03DA7" w:rsidRPr="00182833" w:rsidRDefault="00B03DA7" w:rsidP="006D6A26">
            <w:pPr>
              <w:pStyle w:val="Ppargrafo"/>
            </w:pPr>
          </w:p>
        </w:tc>
      </w:tr>
      <w:tr w:rsidR="00B939EF" w:rsidRPr="00BE5D1D" w14:paraId="525C230D" w14:textId="77777777" w:rsidTr="003121B8">
        <w:tc>
          <w:tcPr>
            <w:tcW w:w="11906" w:type="dxa"/>
            <w:shd w:val="clear" w:color="auto" w:fill="F1F9F1"/>
          </w:tcPr>
          <w:p w14:paraId="616A9ED4" w14:textId="12E38621" w:rsidR="00B939EF" w:rsidRPr="00BE5D1D" w:rsidRDefault="00C5760C" w:rsidP="008C368E">
            <w:pPr>
              <w:pStyle w:val="P11Ttulonumerado"/>
              <w:rPr>
                <w:rFonts w:eastAsia="Arial"/>
              </w:rPr>
            </w:pPr>
            <w:bookmarkStart w:id="2" w:name="_Toc65681074"/>
            <w:r w:rsidRPr="00182833">
              <w:rPr>
                <w:bCs/>
                <w:color w:val="000000"/>
              </w:rPr>
              <w:lastRenderedPageBreak/>
              <w:t>Passo 7. Monitoramento, supervisão e avaliação</w:t>
            </w:r>
            <w:bookmarkEnd w:id="2"/>
            <w:r w:rsidR="00CE3602">
              <w:rPr>
                <w:bCs/>
                <w:color w:val="000000"/>
              </w:rPr>
              <w:t xml:space="preserve"> </w:t>
            </w:r>
          </w:p>
        </w:tc>
      </w:tr>
      <w:tr w:rsidR="00B939EF" w:rsidRPr="00BE5D1D" w14:paraId="637B6C45" w14:textId="77777777" w:rsidTr="003121B8">
        <w:tc>
          <w:tcPr>
            <w:tcW w:w="11906" w:type="dxa"/>
          </w:tcPr>
          <w:p w14:paraId="4B67AD98" w14:textId="04AB56A9" w:rsidR="00B939EF" w:rsidRPr="00BE5D1D" w:rsidRDefault="00B16144" w:rsidP="006D6A26">
            <w:pPr>
              <w:pStyle w:val="Ppargrafo"/>
            </w:pPr>
            <w:r w:rsidRPr="00182833">
              <w:t xml:space="preserve">Para o monitoramento, supervisão e avaliação da campanha no município é importante o estabelecimento de uma </w:t>
            </w:r>
            <w:r w:rsidRPr="00182833">
              <w:rPr>
                <w:b/>
                <w:bCs/>
              </w:rPr>
              <w:t>comissão</w:t>
            </w:r>
            <w:r w:rsidRPr="00182833">
              <w:t>. Essa comissão deve acompanhar, supervisionar e apoiar a execução da campanha, além de ser responsável por implantar ferramentas para o monitoramento e análise. Para isso é imprescindível profissionais capacitados para análise de dados, como sanitaristas e epidemiologistas. É importante, ainda, que a supervisão e avaliação da campanha transpasse todo o processo acordado com as instâncias gestoras, desde a esfera federal até a municipal. Algumas responsabilidades da comissão podem incluir (OPAS, 2020a):</w:t>
            </w:r>
          </w:p>
        </w:tc>
      </w:tr>
      <w:tr w:rsidR="00913179" w:rsidRPr="00BE5D1D" w14:paraId="347959C5" w14:textId="77777777" w:rsidTr="003121B8">
        <w:tc>
          <w:tcPr>
            <w:tcW w:w="11906" w:type="dxa"/>
          </w:tcPr>
          <w:p w14:paraId="3FD59AAB" w14:textId="77777777" w:rsidR="00913179" w:rsidRPr="00182833" w:rsidRDefault="00913179" w:rsidP="00913179">
            <w:pPr>
              <w:pStyle w:val="PBullets"/>
            </w:pPr>
            <w:r w:rsidRPr="00182833">
              <w:t xml:space="preserve">Implementar </w:t>
            </w:r>
            <w:r w:rsidRPr="00182833">
              <w:rPr>
                <w:b/>
                <w:bCs/>
              </w:rPr>
              <w:t>sala de situação</w:t>
            </w:r>
            <w:r w:rsidRPr="00182833">
              <w:t xml:space="preserve"> para monitoramento e análise da campanha.</w:t>
            </w:r>
          </w:p>
          <w:p w14:paraId="009B599B" w14:textId="77777777" w:rsidR="00913179" w:rsidRPr="00182833" w:rsidRDefault="00913179" w:rsidP="00913179">
            <w:pPr>
              <w:pStyle w:val="PBullets"/>
            </w:pPr>
            <w:r w:rsidRPr="00182833">
              <w:t xml:space="preserve">Revisar </w:t>
            </w:r>
            <w:r w:rsidRPr="00182833">
              <w:rPr>
                <w:b/>
                <w:bCs/>
              </w:rPr>
              <w:t>informações geográficas</w:t>
            </w:r>
            <w:r w:rsidRPr="00182833">
              <w:t xml:space="preserve"> do município.</w:t>
            </w:r>
          </w:p>
          <w:p w14:paraId="62C94DB9" w14:textId="77777777" w:rsidR="00913179" w:rsidRPr="00182833" w:rsidRDefault="00913179" w:rsidP="00913179">
            <w:pPr>
              <w:pStyle w:val="PBullets"/>
            </w:pPr>
            <w:r w:rsidRPr="00182833">
              <w:t xml:space="preserve">Revisar os </w:t>
            </w:r>
            <w:r w:rsidRPr="00182833">
              <w:rPr>
                <w:b/>
                <w:bCs/>
              </w:rPr>
              <w:t>dados atualizados</w:t>
            </w:r>
            <w:r w:rsidRPr="00182833">
              <w:t xml:space="preserve"> sobre a administração de doses por estabelecimentos de saúde e comunidades, desagregados por grupos prioritários.</w:t>
            </w:r>
          </w:p>
          <w:p w14:paraId="10F57AEC" w14:textId="5FB797CF" w:rsidR="00913179" w:rsidRPr="00BE5D1D" w:rsidRDefault="00913179" w:rsidP="00913179">
            <w:pPr>
              <w:pStyle w:val="PBullets"/>
            </w:pPr>
            <w:r w:rsidRPr="00182833">
              <w:t xml:space="preserve">Criar um </w:t>
            </w:r>
            <w:r w:rsidRPr="00182833">
              <w:rPr>
                <w:b/>
                <w:bCs/>
              </w:rPr>
              <w:t>painel de monitoramento</w:t>
            </w:r>
            <w:r w:rsidRPr="00182833">
              <w:t xml:space="preserve"> das coberturas e de outros indicadores oportunos.</w:t>
            </w:r>
          </w:p>
        </w:tc>
      </w:tr>
      <w:tr w:rsidR="00913179" w:rsidRPr="00BE5D1D" w14:paraId="7404320C" w14:textId="77777777" w:rsidTr="003121B8">
        <w:tc>
          <w:tcPr>
            <w:tcW w:w="11906" w:type="dxa"/>
          </w:tcPr>
          <w:p w14:paraId="2E75B096" w14:textId="5788FEA0" w:rsidR="00913179" w:rsidRPr="00BE5D1D" w:rsidRDefault="00FD4952" w:rsidP="00913179">
            <w:pPr>
              <w:pStyle w:val="Ppargrafo"/>
            </w:pPr>
            <w:r w:rsidRPr="00182833">
              <w:rPr>
                <w:color w:val="000000"/>
              </w:rPr>
              <w:t xml:space="preserve">Outra interessante ferramenta que pode ser adotada é um </w:t>
            </w:r>
            <w:proofErr w:type="spellStart"/>
            <w:r w:rsidRPr="00182833">
              <w:rPr>
                <w:b/>
                <w:bCs/>
                <w:color w:val="000000"/>
              </w:rPr>
              <w:t>vacinômetro</w:t>
            </w:r>
            <w:proofErr w:type="spellEnd"/>
            <w:r w:rsidRPr="00182833">
              <w:rPr>
                <w:color w:val="000000"/>
              </w:rPr>
              <w:t xml:space="preserve"> municipal, que pode ser </w:t>
            </w:r>
            <w:r w:rsidRPr="00182833">
              <w:rPr>
                <w:b/>
                <w:bCs/>
                <w:color w:val="000000"/>
              </w:rPr>
              <w:t>manual ou digital</w:t>
            </w:r>
            <w:r w:rsidRPr="00182833">
              <w:rPr>
                <w:color w:val="000000"/>
              </w:rPr>
              <w:t xml:space="preserve">. O importante é que o </w:t>
            </w:r>
            <w:proofErr w:type="spellStart"/>
            <w:r w:rsidRPr="00182833">
              <w:rPr>
                <w:color w:val="000000"/>
              </w:rPr>
              <w:t>vacinômetro</w:t>
            </w:r>
            <w:proofErr w:type="spellEnd"/>
            <w:r w:rsidRPr="00182833">
              <w:rPr>
                <w:color w:val="000000"/>
              </w:rPr>
              <w:t xml:space="preserve"> permita o acompanhamento </w:t>
            </w:r>
            <w:r w:rsidRPr="00182833">
              <w:rPr>
                <w:b/>
                <w:bCs/>
                <w:color w:val="000000"/>
              </w:rPr>
              <w:t>diário e semanal das metas</w:t>
            </w:r>
            <w:r w:rsidRPr="00182833">
              <w:rPr>
                <w:color w:val="000000"/>
              </w:rPr>
              <w:t xml:space="preserve"> estabelecidas, identifique os possíveis atrasos, a população-alvo da campanha que ainda não foi vacinada, de modo que a programação das estratégias possa ser retomada ou readaptada constantemente (OPAS, 2020a).</w:t>
            </w:r>
          </w:p>
        </w:tc>
      </w:tr>
      <w:tr w:rsidR="003B6860" w:rsidRPr="00BE5D1D" w14:paraId="17C6F544" w14:textId="77777777" w:rsidTr="003121B8"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3B6860" w14:paraId="52B9344A" w14:textId="77777777" w:rsidTr="0062699A">
              <w:tc>
                <w:tcPr>
                  <w:tcW w:w="1000" w:type="pct"/>
                  <w:shd w:val="clear" w:color="auto" w:fill="auto"/>
                  <w:hideMark/>
                </w:tcPr>
                <w:p w14:paraId="46BBE328" w14:textId="0EBF524B" w:rsidR="003B6860" w:rsidRDefault="004C5262" w:rsidP="003B6860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lastRenderedPageBreak/>
                    <w:drawing>
                      <wp:inline distT="0" distB="0" distL="0" distR="0" wp14:anchorId="79EB994D" wp14:editId="5CC4B6D3">
                        <wp:extent cx="1209675" cy="1209675"/>
                        <wp:effectExtent l="0" t="0" r="0" b="0"/>
                        <wp:docPr id="9" name="Imagem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22B49716" w14:textId="77777777" w:rsidR="004C5262" w:rsidRPr="00935B66" w:rsidRDefault="004C5262" w:rsidP="003B043F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597348F1" w14:textId="2F30425C" w:rsidR="003B6860" w:rsidRDefault="00F4443C" w:rsidP="003B043F">
                  <w:pPr>
                    <w:pStyle w:val="txtrec"/>
                  </w:pPr>
                  <w:r w:rsidRPr="00F4443C">
                    <w:t xml:space="preserve">Você pode fazer o seu próprio </w:t>
                  </w:r>
                  <w:proofErr w:type="spellStart"/>
                  <w:r w:rsidRPr="00F4443C">
                    <w:t>vacinômetro</w:t>
                  </w:r>
                  <w:proofErr w:type="spellEnd"/>
                  <w:r w:rsidRPr="00F4443C">
                    <w:t xml:space="preserve"> digital. É simples. Basta seguir os passos do link abaixo:</w:t>
                  </w:r>
                </w:p>
                <w:p w14:paraId="696E9EAF" w14:textId="5E919B69" w:rsidR="00935B66" w:rsidRPr="003B043F" w:rsidRDefault="003B043F" w:rsidP="00BD2523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3030DFB" wp14:editId="304B94A0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16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97D348" w14:textId="77777777" w:rsidR="003B043F" w:rsidRPr="00192400" w:rsidRDefault="003B043F" w:rsidP="003B043F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63030DFB" id="Retângulo: Cantos Arredondados 21" o:spid="_x0000_s1027" href="https://www.instagram.com/p/CHgcI6SHKKB/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" o:button="t" fillcolor="#538135 [2409]" stroked="f">
                            <v:fill o:detectmouseclick="t"/>
                            <v:textbox>
                              <w:txbxContent>
                                <w:p w14:paraId="4797D348" w14:textId="77777777" w:rsidR="003B043F" w:rsidRPr="00192400" w:rsidRDefault="003B043F" w:rsidP="003B043F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6C23006" w14:textId="59010E5E" w:rsidR="003B6860" w:rsidRPr="00B337A2" w:rsidRDefault="003B043F" w:rsidP="003B043F">
                  <w:pPr>
                    <w:pStyle w:val="Legenda"/>
                    <w:spacing w:after="120"/>
                  </w:pPr>
                  <w:r w:rsidRPr="003B043F">
                    <w:t>https://www.instagram.com/p/CHgcI6SHKKB/</w:t>
                  </w:r>
                </w:p>
              </w:tc>
            </w:tr>
          </w:tbl>
          <w:p w14:paraId="6923A6E8" w14:textId="77777777" w:rsidR="003B6860" w:rsidRPr="00182833" w:rsidRDefault="003B6860" w:rsidP="00913179">
            <w:pPr>
              <w:pStyle w:val="Ppargrafo"/>
              <w:rPr>
                <w:color w:val="000000"/>
              </w:rPr>
            </w:pPr>
          </w:p>
        </w:tc>
      </w:tr>
      <w:tr w:rsidR="00913179" w:rsidRPr="00BE5D1D" w14:paraId="1CEF0771" w14:textId="77777777" w:rsidTr="003121B8">
        <w:tc>
          <w:tcPr>
            <w:tcW w:w="11906" w:type="dxa"/>
          </w:tcPr>
          <w:p w14:paraId="6000E21B" w14:textId="5E0E150A" w:rsidR="00913179" w:rsidRPr="00BE5D1D" w:rsidRDefault="008244CF" w:rsidP="00913179">
            <w:pPr>
              <w:pStyle w:val="Ppargrafo"/>
            </w:pPr>
            <w:r w:rsidRPr="00182833">
              <w:rPr>
                <w:color w:val="000000"/>
              </w:rPr>
              <w:t>Os indicadores utilizados para monitorar o progresso da vacinação são semelhantes a qualquer indicador de introdução de uma vacina, a Organização Mundial da Saúde (2020c) sugere os seguintes indicadores para monitoramento do progresso da vacinação contra a Covid-19:</w:t>
            </w:r>
          </w:p>
        </w:tc>
      </w:tr>
      <w:tr w:rsidR="007B4530" w:rsidRPr="00BE5D1D" w14:paraId="47ADD8D7" w14:textId="77777777" w:rsidTr="003121B8">
        <w:tc>
          <w:tcPr>
            <w:tcW w:w="11906" w:type="dxa"/>
          </w:tcPr>
          <w:p w14:paraId="12AC8E47" w14:textId="70D6A388" w:rsidR="007B4530" w:rsidRPr="00182833" w:rsidRDefault="007B4530" w:rsidP="007B4530">
            <w:pPr>
              <w:pStyle w:val="PBullets"/>
            </w:pPr>
            <w:r w:rsidRPr="00182833">
              <w:rPr>
                <w:b/>
                <w:bCs/>
              </w:rPr>
              <w:t>Adesão vacinal</w:t>
            </w:r>
            <w:r w:rsidRPr="00182833">
              <w:t xml:space="preserve">: é o número ou proporção de pessoas vacinadas em um determinado </w:t>
            </w:r>
            <w:proofErr w:type="gramStart"/>
            <w:r w:rsidRPr="00182833">
              <w:t>período de tempo</w:t>
            </w:r>
            <w:proofErr w:type="gramEnd"/>
            <w:r w:rsidRPr="00182833">
              <w:t>. Deve ser calculada por dose, por exemplo: número de pessoas ou proporção de um grupo prioritário que recebeu a primeira dose; número ou proporção que recebeu uma segunda ou terceira dose de reforço; e número de pessoas que completaram o cronograma vacinal recomendado.</w:t>
            </w:r>
            <w:r w:rsidR="00CE3602">
              <w:t xml:space="preserve"> </w:t>
            </w:r>
          </w:p>
          <w:p w14:paraId="18FD4788" w14:textId="166D8BA9" w:rsidR="007B4530" w:rsidRPr="00BE5D1D" w:rsidRDefault="007B4530" w:rsidP="007B4530">
            <w:pPr>
              <w:pStyle w:val="PBullets"/>
            </w:pPr>
            <w:r w:rsidRPr="00182833">
              <w:rPr>
                <w:b/>
                <w:bCs/>
              </w:rPr>
              <w:t>Cobertura vacinal</w:t>
            </w:r>
            <w:r w:rsidRPr="00182833">
              <w:t>: é a proporção vacinada de uma população-alvo, pode parecer semelhante ao indicador de adesão, mas na cobertura vacinal é considerada a vacinação em períodos anteriores. Para 2021, ano de introdução da vacina contra a Covid-19, ambos indicadores podem ser utilizados sem distinção.</w:t>
            </w:r>
            <w:r w:rsidR="00CE3602">
              <w:t xml:space="preserve"> </w:t>
            </w:r>
          </w:p>
        </w:tc>
      </w:tr>
      <w:tr w:rsidR="007B4530" w:rsidRPr="00BE5D1D" w14:paraId="71664D98" w14:textId="77777777" w:rsidTr="003121B8">
        <w:tc>
          <w:tcPr>
            <w:tcW w:w="11906" w:type="dxa"/>
          </w:tcPr>
          <w:p w14:paraId="73647EED" w14:textId="1A5FCE05" w:rsidR="007B4530" w:rsidRPr="00BE5D1D" w:rsidRDefault="00424F0C" w:rsidP="007B4530">
            <w:pPr>
              <w:pStyle w:val="Ppargrafo"/>
            </w:pPr>
            <w:r w:rsidRPr="00182833">
              <w:t xml:space="preserve">Sempre que possível, os dados devem ser coletados e avaliados separadamente, ou seja, </w:t>
            </w:r>
            <w:r w:rsidRPr="00182833">
              <w:rPr>
                <w:b/>
                <w:bCs/>
              </w:rPr>
              <w:t>desagregados de acordo com diferentes variáveis</w:t>
            </w:r>
            <w:r w:rsidRPr="00182833">
              <w:t xml:space="preserve"> como vacina utilizada, sexo, faixa etária, ocupação, contexto (instituições de longa permanência, prisões, </w:t>
            </w:r>
            <w:proofErr w:type="gramStart"/>
            <w:r w:rsidRPr="00182833">
              <w:t xml:space="preserve">escolas, </w:t>
            </w:r>
            <w:proofErr w:type="spellStart"/>
            <w:r w:rsidRPr="00182833">
              <w:t>etc</w:t>
            </w:r>
            <w:proofErr w:type="spellEnd"/>
            <w:proofErr w:type="gramEnd"/>
            <w:r w:rsidRPr="00182833">
              <w:t xml:space="preserve">), geografia (bairro, comunidade, </w:t>
            </w:r>
            <w:proofErr w:type="spellStart"/>
            <w:r w:rsidRPr="00182833">
              <w:t>etc</w:t>
            </w:r>
            <w:proofErr w:type="spellEnd"/>
            <w:r w:rsidRPr="00182833">
              <w:t xml:space="preserve">), fatores de risco (grávidas e pessoas com comorbidades), e outras dimensões como etnia, religião, condição socioeconômica, entre outros (OMS, 2020c). Além disso, outros indicadores podem ser utilizados como </w:t>
            </w:r>
            <w:r w:rsidRPr="00182833">
              <w:rPr>
                <w:b/>
                <w:bCs/>
              </w:rPr>
              <w:t>indicadores de eficácia, homogeneidade, eficiência e oportunidade</w:t>
            </w:r>
            <w:r w:rsidRPr="00182833">
              <w:t xml:space="preserve"> (OPAS, 2020a).</w:t>
            </w:r>
          </w:p>
        </w:tc>
      </w:tr>
      <w:tr w:rsidR="00FE226E" w:rsidRPr="00BE5D1D" w14:paraId="067FF2BE" w14:textId="77777777" w:rsidTr="003121B8">
        <w:tc>
          <w:tcPr>
            <w:tcW w:w="11906" w:type="dxa"/>
          </w:tcPr>
          <w:p w14:paraId="393A23E6" w14:textId="5408A775" w:rsidR="00FE226E" w:rsidRPr="00182833" w:rsidRDefault="00FE226E" w:rsidP="00FE226E">
            <w:pPr>
              <w:pStyle w:val="Ppargrafo"/>
            </w:pPr>
            <w:r w:rsidRPr="005E7379">
              <w:lastRenderedPageBreak/>
              <w:t xml:space="preserve">É interessante que se tenha três categorias de indicadores, para um monitoramento mais interno, são eles: </w:t>
            </w:r>
            <w:r w:rsidRPr="005E7379">
              <w:rPr>
                <w:b/>
                <w:bCs/>
              </w:rPr>
              <w:t>indicadores de estrutura, indicadores de processo e indicadores de resultado</w:t>
            </w:r>
            <w:r w:rsidRPr="005E7379">
              <w:t>. Isso é importante, porque muitas vezes você pode estar percebendo uma diminuição da cobertura vacinal (indicador de resultado), mas precisa explicar qual o motivo disso, que pode ser um identificador por um indicador de estrutura ou mesmo de processo. Por exemplo, nesse caso de baixa cobertura vacinal, você pode estar se perguntando, o que está levando a essa situação? É possível que esteja com estoque insuficiente de vacina (indicador de estrutura)? É possível que não tenha sido desenhado um fluxo de trabalho e que os vacinadores estão aplicando vacinas erroneamente (indicador de processo)? Tudo isso pode estar resultando na baixa cobertura vacinal, por isso a importância de se acompanhar também esses indicadores.</w:t>
            </w:r>
          </w:p>
        </w:tc>
      </w:tr>
      <w:tr w:rsidR="00424F0C" w:rsidRPr="00BE5D1D" w14:paraId="5EBDDDF2" w14:textId="77777777" w:rsidTr="003121B8">
        <w:tc>
          <w:tcPr>
            <w:tcW w:w="11906" w:type="dxa"/>
          </w:tcPr>
          <w:p w14:paraId="4F893B89" w14:textId="6C6E6912" w:rsidR="00424F0C" w:rsidRPr="00182833" w:rsidRDefault="00A369EB" w:rsidP="007B4530">
            <w:pPr>
              <w:pStyle w:val="Ppargrafo"/>
            </w:pPr>
            <w:r w:rsidRPr="00182833">
              <w:t>Em relação a avaliação da introdução da vacina no território, o primeiro passo que deverá ser dado no município para entender os impactos causados pela vacinação será ajustar a própria vigilância municipal da Covid-19. A ideia é aproveitar os sistemas de vigilância da Covid-19, já em vigor, para compreender os impactos da vacina. Além disso, lembre-se que todas as fases envolvidas no planejamento e na execução da campanha também deverão ser avaliadas, para que alterações assertivas sejam realizadas ao longo da campanha (OMS, 2020c).</w:t>
            </w:r>
          </w:p>
        </w:tc>
      </w:tr>
      <w:tr w:rsidR="007B4530" w:rsidRPr="00BE5D1D" w14:paraId="636EF36A" w14:textId="77777777" w:rsidTr="003121B8">
        <w:tc>
          <w:tcPr>
            <w:tcW w:w="11906" w:type="dxa"/>
            <w:shd w:val="clear" w:color="auto" w:fill="F1F9F1"/>
          </w:tcPr>
          <w:p w14:paraId="37CD8B8A" w14:textId="69154F9D" w:rsidR="007B4530" w:rsidRPr="00BE5D1D" w:rsidRDefault="007B4530" w:rsidP="007B4530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3" w:name="_Toc65681075"/>
            <w:r w:rsidRPr="00BE5D1D">
              <w:rPr>
                <w:rFonts w:eastAsia="Arial"/>
              </w:rPr>
              <w:t>Conclusão</w:t>
            </w:r>
            <w:bookmarkEnd w:id="3"/>
          </w:p>
        </w:tc>
      </w:tr>
      <w:tr w:rsidR="007B4530" w:rsidRPr="00BE5D1D" w14:paraId="0323E5EB" w14:textId="77777777" w:rsidTr="003121B8">
        <w:trPr>
          <w:trHeight w:val="1656"/>
        </w:trPr>
        <w:tc>
          <w:tcPr>
            <w:tcW w:w="11906" w:type="dxa"/>
          </w:tcPr>
          <w:p w14:paraId="327D11E2" w14:textId="26060E09" w:rsidR="007B4530" w:rsidRPr="00BE5D1D" w:rsidRDefault="00CB586F" w:rsidP="00CB586F">
            <w:pPr>
              <w:pStyle w:val="Ppargrafo"/>
              <w:rPr>
                <w:rFonts w:eastAsia="Arial"/>
                <w:color w:val="000000"/>
              </w:rPr>
            </w:pPr>
            <w:r w:rsidRPr="00CB586F">
              <w:t>Nesta aula você viu a importância de ter dados para monitorar a campanha vacinal, e não só ela, mas também os efeitos adversos pós-vacinação. Para isso, é preciso organizar o sistema de informação que vai receber esses dados.</w:t>
            </w:r>
          </w:p>
        </w:tc>
      </w:tr>
      <w:tr w:rsidR="00CB586F" w:rsidRPr="00BE5D1D" w14:paraId="6766DCB5" w14:textId="77777777" w:rsidTr="003121B8">
        <w:trPr>
          <w:trHeight w:val="1656"/>
        </w:trPr>
        <w:tc>
          <w:tcPr>
            <w:tcW w:w="11906" w:type="dxa"/>
          </w:tcPr>
          <w:p w14:paraId="2DE37B2D" w14:textId="4F5AF879" w:rsidR="00691428" w:rsidRPr="00182833" w:rsidRDefault="00691428" w:rsidP="00691428">
            <w:pPr>
              <w:pStyle w:val="Ppargrafo"/>
            </w:pPr>
            <w:r w:rsidRPr="00182833">
              <w:t>Vimos mais alguns passos em nosso planejamento: sistemas de informação e monitoramento e análise desses dados que são etapas importantíssimas que devem ser consideradas no planejamento. Quer saber os outros passos?</w:t>
            </w:r>
            <w:r w:rsidR="00CE3602">
              <w:t xml:space="preserve"> </w:t>
            </w:r>
          </w:p>
          <w:p w14:paraId="60097F55" w14:textId="0AF93369" w:rsidR="00CB586F" w:rsidRPr="00691428" w:rsidRDefault="00691428" w:rsidP="00691428">
            <w:pPr>
              <w:pStyle w:val="Ppargrafo"/>
            </w:pPr>
            <w:r w:rsidRPr="00182833">
              <w:t>Vem com a gente!</w:t>
            </w:r>
          </w:p>
        </w:tc>
      </w:tr>
    </w:tbl>
    <w:p w14:paraId="7DE65E88" w14:textId="77777777" w:rsidR="003121B8" w:rsidRDefault="003121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3121B8" w:rsidRPr="000274E8" w14:paraId="766C85F8" w14:textId="77777777" w:rsidTr="00606584">
        <w:tc>
          <w:tcPr>
            <w:tcW w:w="11906" w:type="dxa"/>
            <w:shd w:val="clear" w:color="auto" w:fill="F1F9F1"/>
          </w:tcPr>
          <w:p w14:paraId="09C57029" w14:textId="77777777" w:rsidR="003121B8" w:rsidRPr="000274E8" w:rsidRDefault="003121B8" w:rsidP="007E50E8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4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4"/>
          </w:p>
        </w:tc>
      </w:tr>
      <w:tr w:rsidR="003121B8" w:rsidRPr="000274E8" w14:paraId="42CD861D" w14:textId="77777777" w:rsidTr="00606584">
        <w:tc>
          <w:tcPr>
            <w:tcW w:w="11906" w:type="dxa"/>
          </w:tcPr>
          <w:p w14:paraId="3C5C7A53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B36A1B">
              <w:rPr>
                <w:lang w:val="en-US"/>
              </w:rPr>
              <w:t xml:space="preserve">World Health Organization. </w:t>
            </w:r>
            <w:r w:rsidRPr="00B36A1B">
              <w:rPr>
                <w:b/>
                <w:bCs/>
                <w:lang w:val="en-US"/>
              </w:rPr>
              <w:t xml:space="preserve">“Vaccines and </w:t>
            </w:r>
            <w:proofErr w:type="spellStart"/>
            <w:r w:rsidRPr="00B36A1B">
              <w:rPr>
                <w:b/>
                <w:bCs/>
                <w:lang w:val="en-US"/>
              </w:rPr>
              <w:t>imunization</w:t>
            </w:r>
            <w:proofErr w:type="spellEnd"/>
            <w:r w:rsidRPr="00B36A1B">
              <w:rPr>
                <w:b/>
                <w:bCs/>
                <w:lang w:val="en-US"/>
              </w:rPr>
              <w:t>: Vaccine safety”.</w:t>
            </w:r>
            <w:r w:rsidRPr="00B36A1B">
              <w:rPr>
                <w:lang w:val="en-US"/>
              </w:rPr>
              <w:t xml:space="preserve">2020c. </w:t>
            </w:r>
            <w:proofErr w:type="spellStart"/>
            <w:r w:rsidRPr="00B36A1B">
              <w:rPr>
                <w:lang w:val="en-US"/>
              </w:rPr>
              <w:t>Disponível</w:t>
            </w:r>
            <w:proofErr w:type="spellEnd"/>
            <w:r w:rsidRPr="00B36A1B">
              <w:rPr>
                <w:lang w:val="en-US"/>
              </w:rPr>
              <w:t xml:space="preserve"> </w:t>
            </w:r>
            <w:proofErr w:type="spellStart"/>
            <w:r w:rsidRPr="00B36A1B">
              <w:rPr>
                <w:lang w:val="en-US"/>
              </w:rPr>
              <w:t>em</w:t>
            </w:r>
            <w:proofErr w:type="spellEnd"/>
            <w:r w:rsidRPr="00B36A1B">
              <w:rPr>
                <w:lang w:val="en-US"/>
              </w:rPr>
              <w:t xml:space="preserve">: https://www.who.int/news-room/q-a-detail/vaccines-and-mmunization-vaccine-safety. </w:t>
            </w:r>
            <w:r w:rsidRPr="000274E8">
              <w:t>Acessado em: 13/01/2021.</w:t>
            </w:r>
          </w:p>
        </w:tc>
      </w:tr>
      <w:tr w:rsidR="003121B8" w:rsidRPr="000274E8" w14:paraId="259FC53B" w14:textId="77777777" w:rsidTr="00606584">
        <w:tc>
          <w:tcPr>
            <w:tcW w:w="11906" w:type="dxa"/>
          </w:tcPr>
          <w:p w14:paraId="619ED6B5" w14:textId="77777777" w:rsidR="003121B8" w:rsidRPr="000274E8" w:rsidRDefault="003121B8" w:rsidP="007E50E8">
            <w:pPr>
              <w:pStyle w:val="Ppargrafo"/>
            </w:pPr>
            <w:r w:rsidRPr="00B36A1B">
              <w:rPr>
                <w:lang w:val="en-US"/>
              </w:rPr>
              <w:t xml:space="preserve">ABBAS AK, LICHTMAN AH, PILLAI SHIV. </w:t>
            </w:r>
            <w:r w:rsidRPr="000274E8">
              <w:rPr>
                <w:b/>
                <w:bCs/>
              </w:rPr>
              <w:t>Imunologia celular e molecular</w:t>
            </w:r>
            <w:r w:rsidRPr="000274E8">
              <w:t>. 9. ed. Rio de Janeiro: Elsevier, 2019.</w:t>
            </w:r>
          </w:p>
        </w:tc>
      </w:tr>
      <w:tr w:rsidR="003121B8" w:rsidRPr="000274E8" w14:paraId="233E3352" w14:textId="77777777" w:rsidTr="00606584">
        <w:tc>
          <w:tcPr>
            <w:tcW w:w="11906" w:type="dxa"/>
          </w:tcPr>
          <w:p w14:paraId="7D5E3C5A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0274E8">
              <w:t xml:space="preserve">BRASIL. Lei nº 8.080, de 19 de setembro de 1990. </w:t>
            </w:r>
            <w:r w:rsidRPr="009E0004">
              <w:rPr>
                <w:b/>
                <w:bCs/>
              </w:rPr>
              <w:t>Lei Orgânica da Saúde</w:t>
            </w:r>
            <w:r w:rsidRPr="000274E8"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3121B8" w:rsidRPr="000274E8" w14:paraId="4FF356D2" w14:textId="77777777" w:rsidTr="00606584">
        <w:tc>
          <w:tcPr>
            <w:tcW w:w="11906" w:type="dxa"/>
          </w:tcPr>
          <w:p w14:paraId="2443968D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BRASIL. Ministério da Saúde. Secretaria de Vigilância em Saúde. Departamento de Vigilância das Doenças Transmissíveis. </w:t>
            </w:r>
            <w:r w:rsidRPr="009E0004">
              <w:rPr>
                <w:b/>
                <w:bCs/>
              </w:rPr>
              <w:t>Plano Nacional de Operacionalização da Vacinação contra a Covid-19</w:t>
            </w:r>
            <w:r w:rsidRPr="000274E8">
              <w:t>, 1. ed. Brasília, 2020a.</w:t>
            </w:r>
          </w:p>
        </w:tc>
      </w:tr>
      <w:tr w:rsidR="003121B8" w:rsidRPr="000274E8" w14:paraId="239C6268" w14:textId="77777777" w:rsidTr="00606584">
        <w:tc>
          <w:tcPr>
            <w:tcW w:w="11906" w:type="dxa"/>
          </w:tcPr>
          <w:p w14:paraId="45568796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2020a. Disponível em: &lt;https://www.who.int/emergencies/diseases/novel-coronavirus-2019/question-and-answers-hub/q-a-detail/coronavirus-disease-covid-19&gt;. Acesso em:  05 janeiro 2020.</w:t>
            </w:r>
          </w:p>
        </w:tc>
      </w:tr>
      <w:tr w:rsidR="003121B8" w:rsidRPr="000274E8" w14:paraId="30AF1D21" w14:textId="77777777" w:rsidTr="00606584">
        <w:tc>
          <w:tcPr>
            <w:tcW w:w="11906" w:type="dxa"/>
          </w:tcPr>
          <w:p w14:paraId="4177EC40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2020b. Disponível em: &lt;https://www.who.int/news-room/q-a-detail/herd-immunity-lockdowns-and-covid-19&gt;. Acesso em: 05 janeiro 2020.</w:t>
            </w:r>
          </w:p>
        </w:tc>
      </w:tr>
      <w:tr w:rsidR="003121B8" w:rsidRPr="000274E8" w14:paraId="3A3BD439" w14:textId="77777777" w:rsidTr="00606584">
        <w:tc>
          <w:tcPr>
            <w:tcW w:w="11906" w:type="dxa"/>
          </w:tcPr>
          <w:p w14:paraId="48FD5893" w14:textId="77777777" w:rsidR="003121B8" w:rsidRPr="000274E8" w:rsidRDefault="003121B8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OMS. Organização Mundial da Saúde. </w:t>
            </w:r>
            <w:r w:rsidRPr="00B36A1B">
              <w:rPr>
                <w:lang w:val="en-US"/>
              </w:rPr>
              <w:t xml:space="preserve">2020d. </w:t>
            </w:r>
            <w:r w:rsidRPr="00B36A1B">
              <w:rPr>
                <w:b/>
                <w:bCs/>
                <w:lang w:val="en-US"/>
              </w:rPr>
              <w:t>Draft landscape of COVID-19 candidate vaccines</w:t>
            </w:r>
            <w:r w:rsidRPr="00B36A1B">
              <w:rPr>
                <w:lang w:val="en-US"/>
              </w:rPr>
              <w:t xml:space="preserve">. </w:t>
            </w:r>
            <w:r w:rsidRPr="000274E8">
              <w:t>Disponível em: &lt;https://www.who.int/publications/m/item/draft-landscape-of-covid-19-candidate-vaccines&gt;. Acesso em: 09 janeiro 2020.</w:t>
            </w:r>
          </w:p>
        </w:tc>
      </w:tr>
    </w:tbl>
    <w:p w14:paraId="2D09AA87" w14:textId="32BFA9EB" w:rsidR="003121B8" w:rsidRDefault="003121B8">
      <w:pPr>
        <w:rPr>
          <w:rFonts w:ascii="Arial" w:hAnsi="Arial" w:cs="Arial"/>
          <w:sz w:val="24"/>
          <w:szCs w:val="24"/>
        </w:rPr>
      </w:pPr>
    </w:p>
    <w:p w14:paraId="393CAF5A" w14:textId="77777777" w:rsidR="00867D3D" w:rsidRDefault="00867D3D" w:rsidP="000923BC">
      <w:pPr>
        <w:rPr>
          <w:rFonts w:ascii="Arial" w:hAnsi="Arial" w:cs="Arial"/>
          <w:sz w:val="24"/>
          <w:szCs w:val="24"/>
        </w:rPr>
      </w:pPr>
    </w:p>
    <w:sectPr w:rsidR="00867D3D" w:rsidSect="0087209D">
      <w:headerReference w:type="default" r:id="rId17"/>
      <w:footerReference w:type="default" r:id="rId18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37715" w14:textId="77777777" w:rsidR="001E45DE" w:rsidRDefault="001E45DE" w:rsidP="00BA4765">
      <w:r>
        <w:separator/>
      </w:r>
    </w:p>
  </w:endnote>
  <w:endnote w:type="continuationSeparator" w:id="0">
    <w:p w14:paraId="2CF3BC09" w14:textId="77777777" w:rsidR="001E45DE" w:rsidRDefault="001E45DE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C6AB7" w14:textId="77777777" w:rsidR="001E45DE" w:rsidRDefault="001E45DE" w:rsidP="00BA4765">
      <w:r>
        <w:separator/>
      </w:r>
    </w:p>
  </w:footnote>
  <w:footnote w:type="continuationSeparator" w:id="0">
    <w:p w14:paraId="709D1540" w14:textId="77777777" w:rsidR="001E45DE" w:rsidRDefault="001E45DE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23209C50" w:rsidR="00FF5411" w:rsidRDefault="002C26D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76B1151">
          <wp:simplePos x="0" y="0"/>
          <wp:positionH relativeFrom="margin">
            <wp:posOffset>-1069975</wp:posOffset>
          </wp:positionH>
          <wp:positionV relativeFrom="margin">
            <wp:posOffset>-871220</wp:posOffset>
          </wp:positionV>
          <wp:extent cx="7521575" cy="10638790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51977E3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880D6FC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3D18"/>
    <w:multiLevelType w:val="multilevel"/>
    <w:tmpl w:val="01B8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7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18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4A577D6"/>
    <w:multiLevelType w:val="multilevel"/>
    <w:tmpl w:val="20CE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6"/>
  </w:num>
  <w:num w:numId="2">
    <w:abstractNumId w:val="29"/>
  </w:num>
  <w:num w:numId="3">
    <w:abstractNumId w:val="17"/>
  </w:num>
  <w:num w:numId="4">
    <w:abstractNumId w:val="12"/>
  </w:num>
  <w:num w:numId="5">
    <w:abstractNumId w:val="2"/>
  </w:num>
  <w:num w:numId="6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0"/>
  </w:num>
  <w:num w:numId="8">
    <w:abstractNumId w:val="31"/>
  </w:num>
  <w:num w:numId="9">
    <w:abstractNumId w:val="9"/>
  </w:num>
  <w:num w:numId="10">
    <w:abstractNumId w:val="15"/>
  </w:num>
  <w:num w:numId="11">
    <w:abstractNumId w:val="38"/>
  </w:num>
  <w:num w:numId="12">
    <w:abstractNumId w:val="3"/>
  </w:num>
  <w:num w:numId="13">
    <w:abstractNumId w:val="4"/>
  </w:num>
  <w:num w:numId="14">
    <w:abstractNumId w:val="28"/>
  </w:num>
  <w:num w:numId="15">
    <w:abstractNumId w:val="23"/>
  </w:num>
  <w:num w:numId="16">
    <w:abstractNumId w:val="10"/>
  </w:num>
  <w:num w:numId="17">
    <w:abstractNumId w:val="7"/>
  </w:num>
  <w:num w:numId="18">
    <w:abstractNumId w:val="39"/>
  </w:num>
  <w:num w:numId="19">
    <w:abstractNumId w:val="19"/>
  </w:num>
  <w:num w:numId="20">
    <w:abstractNumId w:val="27"/>
  </w:num>
  <w:num w:numId="21">
    <w:abstractNumId w:val="8"/>
  </w:num>
  <w:num w:numId="22">
    <w:abstractNumId w:val="22"/>
  </w:num>
  <w:num w:numId="23">
    <w:abstractNumId w:val="20"/>
  </w:num>
  <w:num w:numId="24">
    <w:abstractNumId w:val="35"/>
  </w:num>
  <w:num w:numId="25">
    <w:abstractNumId w:val="5"/>
  </w:num>
  <w:num w:numId="26">
    <w:abstractNumId w:val="13"/>
  </w:num>
  <w:num w:numId="27">
    <w:abstractNumId w:val="21"/>
  </w:num>
  <w:num w:numId="28">
    <w:abstractNumId w:val="33"/>
  </w:num>
  <w:num w:numId="29">
    <w:abstractNumId w:val="18"/>
  </w:num>
  <w:num w:numId="30">
    <w:abstractNumId w:val="26"/>
  </w:num>
  <w:num w:numId="31">
    <w:abstractNumId w:val="1"/>
  </w:num>
  <w:num w:numId="32">
    <w:abstractNumId w:val="34"/>
  </w:num>
  <w:num w:numId="33">
    <w:abstractNumId w:val="24"/>
  </w:num>
  <w:num w:numId="34">
    <w:abstractNumId w:val="14"/>
  </w:num>
  <w:num w:numId="35">
    <w:abstractNumId w:val="11"/>
  </w:num>
  <w:num w:numId="36">
    <w:abstractNumId w:val="32"/>
  </w:num>
  <w:num w:numId="37">
    <w:abstractNumId w:val="25"/>
  </w:num>
  <w:num w:numId="38">
    <w:abstractNumId w:val="6"/>
  </w:num>
  <w:num w:numId="39">
    <w:abstractNumId w:val="36"/>
  </w:num>
  <w:num w:numId="40">
    <w:abstractNumId w:val="0"/>
  </w:num>
  <w:num w:numId="41">
    <w:abstractNumId w:val="30"/>
  </w:num>
  <w:num w:numId="42">
    <w:abstractNumId w:val="12"/>
  </w:num>
  <w:num w:numId="43">
    <w:abstractNumId w:val="29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4454B"/>
    <w:rsid w:val="00051C74"/>
    <w:rsid w:val="00066D1A"/>
    <w:rsid w:val="00080D3A"/>
    <w:rsid w:val="000923BC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9157B"/>
    <w:rsid w:val="00195639"/>
    <w:rsid w:val="001A4B32"/>
    <w:rsid w:val="001C60BE"/>
    <w:rsid w:val="001C77A6"/>
    <w:rsid w:val="001D1B67"/>
    <w:rsid w:val="001D2532"/>
    <w:rsid w:val="001E45DE"/>
    <w:rsid w:val="001F03C4"/>
    <w:rsid w:val="00214ED6"/>
    <w:rsid w:val="00237FDA"/>
    <w:rsid w:val="0024339E"/>
    <w:rsid w:val="00247CE4"/>
    <w:rsid w:val="00252BCC"/>
    <w:rsid w:val="00261DEB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5017"/>
    <w:rsid w:val="003050FB"/>
    <w:rsid w:val="00311BD8"/>
    <w:rsid w:val="003121B8"/>
    <w:rsid w:val="00327BC4"/>
    <w:rsid w:val="003300E4"/>
    <w:rsid w:val="00331C27"/>
    <w:rsid w:val="003338D0"/>
    <w:rsid w:val="00342F66"/>
    <w:rsid w:val="003A3478"/>
    <w:rsid w:val="003B043F"/>
    <w:rsid w:val="003B0DE5"/>
    <w:rsid w:val="003B6860"/>
    <w:rsid w:val="003E1611"/>
    <w:rsid w:val="003E768C"/>
    <w:rsid w:val="004104DF"/>
    <w:rsid w:val="00424F0C"/>
    <w:rsid w:val="004379F6"/>
    <w:rsid w:val="00437ACC"/>
    <w:rsid w:val="00441247"/>
    <w:rsid w:val="004478F9"/>
    <w:rsid w:val="00470B37"/>
    <w:rsid w:val="00471519"/>
    <w:rsid w:val="00477F36"/>
    <w:rsid w:val="00486310"/>
    <w:rsid w:val="00492B74"/>
    <w:rsid w:val="004C34AF"/>
    <w:rsid w:val="004C5262"/>
    <w:rsid w:val="004D0330"/>
    <w:rsid w:val="004F482A"/>
    <w:rsid w:val="004F496C"/>
    <w:rsid w:val="005124CF"/>
    <w:rsid w:val="00514887"/>
    <w:rsid w:val="00514BEA"/>
    <w:rsid w:val="00520F5A"/>
    <w:rsid w:val="00542434"/>
    <w:rsid w:val="00543966"/>
    <w:rsid w:val="005553BE"/>
    <w:rsid w:val="00571064"/>
    <w:rsid w:val="00596EF4"/>
    <w:rsid w:val="005A4FB9"/>
    <w:rsid w:val="005B66D3"/>
    <w:rsid w:val="005D70C4"/>
    <w:rsid w:val="00606584"/>
    <w:rsid w:val="00614F57"/>
    <w:rsid w:val="00616BCD"/>
    <w:rsid w:val="006237B0"/>
    <w:rsid w:val="00673531"/>
    <w:rsid w:val="00691428"/>
    <w:rsid w:val="00694601"/>
    <w:rsid w:val="00695A45"/>
    <w:rsid w:val="006D5262"/>
    <w:rsid w:val="006D6A26"/>
    <w:rsid w:val="006E1947"/>
    <w:rsid w:val="006E47C6"/>
    <w:rsid w:val="007019BC"/>
    <w:rsid w:val="00712A26"/>
    <w:rsid w:val="00723D90"/>
    <w:rsid w:val="00760D2E"/>
    <w:rsid w:val="0077750A"/>
    <w:rsid w:val="00777D76"/>
    <w:rsid w:val="007833A3"/>
    <w:rsid w:val="00783A7B"/>
    <w:rsid w:val="00792FBB"/>
    <w:rsid w:val="007A7708"/>
    <w:rsid w:val="007B4530"/>
    <w:rsid w:val="007C290F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669"/>
    <w:rsid w:val="00867D3D"/>
    <w:rsid w:val="0087209D"/>
    <w:rsid w:val="00873DEC"/>
    <w:rsid w:val="00884A5C"/>
    <w:rsid w:val="008B0B36"/>
    <w:rsid w:val="008B1447"/>
    <w:rsid w:val="008B2198"/>
    <w:rsid w:val="008B6D58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2236A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71EAD"/>
    <w:rsid w:val="00A72D4E"/>
    <w:rsid w:val="00A95339"/>
    <w:rsid w:val="00AE315D"/>
    <w:rsid w:val="00AF1245"/>
    <w:rsid w:val="00AF51F2"/>
    <w:rsid w:val="00B03DA7"/>
    <w:rsid w:val="00B0412C"/>
    <w:rsid w:val="00B16144"/>
    <w:rsid w:val="00B17D30"/>
    <w:rsid w:val="00B337A2"/>
    <w:rsid w:val="00B50939"/>
    <w:rsid w:val="00B53B48"/>
    <w:rsid w:val="00B60214"/>
    <w:rsid w:val="00B65A62"/>
    <w:rsid w:val="00B851D2"/>
    <w:rsid w:val="00B939EF"/>
    <w:rsid w:val="00BA4765"/>
    <w:rsid w:val="00BB482C"/>
    <w:rsid w:val="00BC58AD"/>
    <w:rsid w:val="00BD0CCB"/>
    <w:rsid w:val="00BD2261"/>
    <w:rsid w:val="00BD2523"/>
    <w:rsid w:val="00BD4887"/>
    <w:rsid w:val="00C01041"/>
    <w:rsid w:val="00C02D72"/>
    <w:rsid w:val="00C17AB6"/>
    <w:rsid w:val="00C246B1"/>
    <w:rsid w:val="00C24E79"/>
    <w:rsid w:val="00C269A4"/>
    <w:rsid w:val="00C54BE7"/>
    <w:rsid w:val="00C5760C"/>
    <w:rsid w:val="00C61086"/>
    <w:rsid w:val="00C66A7E"/>
    <w:rsid w:val="00C67F05"/>
    <w:rsid w:val="00C85FC5"/>
    <w:rsid w:val="00C93D7E"/>
    <w:rsid w:val="00CA4612"/>
    <w:rsid w:val="00CB586F"/>
    <w:rsid w:val="00CE3602"/>
    <w:rsid w:val="00CF084E"/>
    <w:rsid w:val="00D028EF"/>
    <w:rsid w:val="00D05B15"/>
    <w:rsid w:val="00D1261E"/>
    <w:rsid w:val="00D12C53"/>
    <w:rsid w:val="00D21AF6"/>
    <w:rsid w:val="00D449E6"/>
    <w:rsid w:val="00D44B0C"/>
    <w:rsid w:val="00DB6708"/>
    <w:rsid w:val="00DD3082"/>
    <w:rsid w:val="00DD7A40"/>
    <w:rsid w:val="00DE4E13"/>
    <w:rsid w:val="00DF3009"/>
    <w:rsid w:val="00E03FEE"/>
    <w:rsid w:val="00E217B2"/>
    <w:rsid w:val="00E457D5"/>
    <w:rsid w:val="00E5260A"/>
    <w:rsid w:val="00E55772"/>
    <w:rsid w:val="00E5774C"/>
    <w:rsid w:val="00E62849"/>
    <w:rsid w:val="00E7176A"/>
    <w:rsid w:val="00E7684F"/>
    <w:rsid w:val="00E95375"/>
    <w:rsid w:val="00EA0F82"/>
    <w:rsid w:val="00EA403E"/>
    <w:rsid w:val="00EA66DA"/>
    <w:rsid w:val="00EA6E4A"/>
    <w:rsid w:val="00EB76A9"/>
    <w:rsid w:val="00EC4B88"/>
    <w:rsid w:val="00EC5B25"/>
    <w:rsid w:val="00ED1F3C"/>
    <w:rsid w:val="00F1188E"/>
    <w:rsid w:val="00F21BC4"/>
    <w:rsid w:val="00F252F6"/>
    <w:rsid w:val="00F352F8"/>
    <w:rsid w:val="00F4443C"/>
    <w:rsid w:val="00F45C40"/>
    <w:rsid w:val="00F7281B"/>
    <w:rsid w:val="00F739E7"/>
    <w:rsid w:val="00F868F6"/>
    <w:rsid w:val="00F95F64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BCC"/>
  </w:style>
  <w:style w:type="paragraph" w:styleId="Ttulo1">
    <w:name w:val="heading 1"/>
    <w:basedOn w:val="Normal"/>
    <w:next w:val="Normal"/>
    <w:link w:val="Ttulo1Char"/>
    <w:uiPriority w:val="9"/>
    <w:qFormat/>
    <w:rsid w:val="00252B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52B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52B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52B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52BCC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52BCC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252BCC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52BCC"/>
  </w:style>
  <w:style w:type="paragraph" w:styleId="Rodap">
    <w:name w:val="footer"/>
    <w:basedOn w:val="Normal"/>
    <w:link w:val="Rodap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2BCC"/>
  </w:style>
  <w:style w:type="paragraph" w:customStyle="1" w:styleId="Ptexto">
    <w:name w:val="P_texto"/>
    <w:basedOn w:val="Normal"/>
    <w:link w:val="PtextoChar"/>
    <w:qFormat/>
    <w:rsid w:val="00252BCC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252BCC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252BCC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252BCC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252BCC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252BCC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252B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252BCC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252BCC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252BCC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252BCC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252BCC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252BCC"/>
    <w:pPr>
      <w:numPr>
        <w:numId w:val="44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252BCC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252BCC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252BCC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252BCC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252BCC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252BCC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252BCC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252BCC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252BCC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252BCC"/>
    <w:pPr>
      <w:numPr>
        <w:numId w:val="43"/>
      </w:numPr>
    </w:pPr>
  </w:style>
  <w:style w:type="character" w:customStyle="1" w:styleId="PalfabetoChar">
    <w:name w:val="P_alfabeto Char"/>
    <w:basedOn w:val="Fontepargpadro"/>
    <w:link w:val="Palfabeto"/>
    <w:rsid w:val="00252BCC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252BCC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252BCC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252BC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252BCC"/>
    <w:pPr>
      <w:numPr>
        <w:ilvl w:val="2"/>
        <w:numId w:val="42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252BC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252BCC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52B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52B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52B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252BCC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252BCC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252BCC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252BCC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252BCC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252B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52BC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52BCC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252BCC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252BCC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252BCC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52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52BCC"/>
    <w:rPr>
      <w:b/>
      <w:bCs/>
      <w:sz w:val="20"/>
      <w:szCs w:val="20"/>
    </w:rPr>
  </w:style>
  <w:style w:type="table" w:customStyle="1" w:styleId="TableNormal">
    <w:name w:val="Table Normal"/>
    <w:rsid w:val="00252BCC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252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13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252BCC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252BCC"/>
  </w:style>
  <w:style w:type="paragraph" w:styleId="Subttulo">
    <w:name w:val="Subtitle"/>
    <w:basedOn w:val="Normal"/>
    <w:next w:val="Normal"/>
    <w:link w:val="SubttuloChar"/>
    <w:uiPriority w:val="11"/>
    <w:qFormat/>
    <w:rsid w:val="00252BCC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52BCC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252BCC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52BCC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52BCC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52BCC"/>
    <w:rPr>
      <w:i/>
      <w:color w:val="666666"/>
    </w:rPr>
  </w:style>
  <w:style w:type="table" w:customStyle="1" w:styleId="Ptabela">
    <w:name w:val="P_tabela"/>
    <w:basedOn w:val="Tabelanormal"/>
    <w:uiPriority w:val="99"/>
    <w:rsid w:val="003121B8"/>
    <w:pPr>
      <w:spacing w:after="0" w:line="240" w:lineRule="auto"/>
    </w:p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button">
    <w:name w:val="P_button"/>
    <w:basedOn w:val="txtrec"/>
    <w:link w:val="PbuttonChar"/>
    <w:qFormat/>
    <w:rsid w:val="00BD2523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BD2523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7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www.instagram.com/p/CHgcI6SHKKB/" TargetMode="Externa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BE3AD6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A0FAA"/>
    <w:rsid w:val="000C4520"/>
    <w:rsid w:val="00110C6F"/>
    <w:rsid w:val="003E7E4E"/>
    <w:rsid w:val="00432326"/>
    <w:rsid w:val="0044545C"/>
    <w:rsid w:val="004727B1"/>
    <w:rsid w:val="0047536E"/>
    <w:rsid w:val="004D5266"/>
    <w:rsid w:val="00534858"/>
    <w:rsid w:val="005864A2"/>
    <w:rsid w:val="006A3DBC"/>
    <w:rsid w:val="006A7FD0"/>
    <w:rsid w:val="006C1FD5"/>
    <w:rsid w:val="00730569"/>
    <w:rsid w:val="00956195"/>
    <w:rsid w:val="00B10A55"/>
    <w:rsid w:val="00B243D8"/>
    <w:rsid w:val="00BE3AD6"/>
    <w:rsid w:val="00C37207"/>
    <w:rsid w:val="00CB6051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11</Pages>
  <Words>1879</Words>
  <Characters>10152</Characters>
  <Application>Microsoft Office Word</Application>
  <DocSecurity>0</DocSecurity>
  <Lines>84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3 - Introdução ao planejamento para vacinação do Covid-19 - passos 6 e 7</vt:lpstr>
    </vt:vector>
  </TitlesOfParts>
  <Company/>
  <LinksUpToDate>false</LinksUpToDate>
  <CharactersWithSpaces>12007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3 - Introdução ao planejamento para vacinação do Covid-19 - passos 6 e 7</dc:title>
  <dc:subject/>
  <dc:creator>Guilherme Duarte Moreira</dc:creator>
  <cp:keywords/>
  <dc:description/>
  <cp:lastModifiedBy>Guilherme Duarte Moreira</cp:lastModifiedBy>
  <cp:revision>136</cp:revision>
  <cp:lastPrinted>2021-07-20T15:21:00Z</cp:lastPrinted>
  <dcterms:created xsi:type="dcterms:W3CDTF">2021-02-08T15:35:00Z</dcterms:created>
  <dcterms:modified xsi:type="dcterms:W3CDTF">2021-07-20T17:17:00Z</dcterms:modified>
</cp:coreProperties>
</file>